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77" w:rsidRPr="00CE3377" w:rsidRDefault="00583122" w:rsidP="00CE3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Safeguarding Curriculum Scope</w:t>
      </w:r>
    </w:p>
    <w:p w:rsidR="002775C1" w:rsidRDefault="004C0CAC">
      <w:r>
        <w:t>An effective s</w:t>
      </w:r>
      <w:r w:rsidR="006072FF">
        <w:t xml:space="preserve">chool-wide </w:t>
      </w:r>
      <w:r w:rsidR="00FA091F">
        <w:t>child protection</w:t>
      </w:r>
      <w:r>
        <w:t xml:space="preserve"> curriculum contains</w:t>
      </w:r>
      <w:r w:rsidRPr="004C0CAC">
        <w:t xml:space="preserve"> </w:t>
      </w:r>
      <w:r w:rsidR="00B36B6F">
        <w:t>research-informed</w:t>
      </w:r>
      <w:r>
        <w:t xml:space="preserve"> instructional methods, developmentally appropriate content, and </w:t>
      </w:r>
      <w:r w:rsidR="00527E4C">
        <w:t>family</w:t>
      </w:r>
      <w:r>
        <w:t xml:space="preserve"> </w:t>
      </w:r>
      <w:r w:rsidR="00CE3377">
        <w:t>outreach</w:t>
      </w:r>
      <w:r w:rsidR="00C618A6">
        <w:t>. E-safety or Internet Safety Education (ISE) should mesh with social-emotional program in add</w:t>
      </w:r>
      <w:r w:rsidR="00CE3377">
        <w:t>ition to</w:t>
      </w:r>
      <w:r w:rsidR="00C618A6">
        <w:t xml:space="preserve"> IT/computing curriculum. Both are rules and values based and reflect the school’s child protection policies and e-safety policies and procedures. </w:t>
      </w:r>
    </w:p>
    <w:p w:rsidR="004C0CAC" w:rsidRPr="00937766" w:rsidRDefault="004C0CAC" w:rsidP="004C0CAC">
      <w:pPr>
        <w:rPr>
          <w:b/>
        </w:rPr>
      </w:pPr>
      <w:r w:rsidRPr="00937766">
        <w:rPr>
          <w:b/>
        </w:rPr>
        <w:t>Social-emotional (civic, moral) learning (SEL/SRE/PSHE)</w:t>
      </w:r>
    </w:p>
    <w:p w:rsidR="004C0CAC" w:rsidRDefault="004C0CAC" w:rsidP="004C0CAC">
      <w:pPr>
        <w:pStyle w:val="ListParagraph"/>
        <w:numPr>
          <w:ilvl w:val="0"/>
          <w:numId w:val="4"/>
        </w:numPr>
      </w:pPr>
      <w:r>
        <w:t>Spiraling curriculum builds on concepts year after year</w:t>
      </w:r>
    </w:p>
    <w:p w:rsidR="004C0CAC" w:rsidRDefault="004C0CAC" w:rsidP="004C0CAC">
      <w:pPr>
        <w:pStyle w:val="ListParagraph"/>
        <w:numPr>
          <w:ilvl w:val="0"/>
          <w:numId w:val="4"/>
        </w:numPr>
      </w:pPr>
      <w:r>
        <w:t>Age-appropriate content</w:t>
      </w:r>
      <w:r w:rsidR="002C5E26">
        <w:t xml:space="preserve"> with skills based objectives</w:t>
      </w:r>
    </w:p>
    <w:p w:rsidR="002C5E26" w:rsidRDefault="002C5E26" w:rsidP="004C0CAC">
      <w:pPr>
        <w:pStyle w:val="ListParagraph"/>
        <w:numPr>
          <w:ilvl w:val="0"/>
          <w:numId w:val="4"/>
        </w:numPr>
      </w:pPr>
      <w:r>
        <w:t xml:space="preserve">Interactive and scenario-based with </w:t>
      </w:r>
      <w:r w:rsidR="007D784B">
        <w:t xml:space="preserve">sufficient </w:t>
      </w:r>
      <w:r>
        <w:t>practice</w:t>
      </w:r>
      <w:r w:rsidR="007D784B">
        <w:t xml:space="preserve"> and skills rehearsal</w:t>
      </w:r>
    </w:p>
    <w:p w:rsidR="002C5E26" w:rsidRDefault="002C5E26" w:rsidP="004C0CAC">
      <w:pPr>
        <w:pStyle w:val="ListParagraph"/>
        <w:numPr>
          <w:ilvl w:val="0"/>
          <w:numId w:val="4"/>
        </w:numPr>
      </w:pPr>
      <w:r>
        <w:t xml:space="preserve">Builds </w:t>
      </w:r>
      <w:r w:rsidR="00CE3377">
        <w:t>self-respect</w:t>
      </w:r>
      <w:r>
        <w:t xml:space="preserve">, </w:t>
      </w:r>
      <w:r w:rsidR="00CE3377">
        <w:t xml:space="preserve">confidence, </w:t>
      </w:r>
      <w:r>
        <w:t>resilience, and decision making skills</w:t>
      </w:r>
    </w:p>
    <w:p w:rsidR="007D784B" w:rsidRDefault="00B71259" w:rsidP="004C0CAC">
      <w:pPr>
        <w:pStyle w:val="ListParagraph"/>
        <w:numPr>
          <w:ilvl w:val="0"/>
          <w:numId w:val="4"/>
        </w:numPr>
      </w:pPr>
      <w:r>
        <w:t>Lesson plans include</w:t>
      </w:r>
      <w:r w:rsidR="007D784B">
        <w:t xml:space="preserve"> teacher </w:t>
      </w:r>
      <w:r>
        <w:t xml:space="preserve">support:  </w:t>
      </w:r>
      <w:r w:rsidR="007D784B">
        <w:t xml:space="preserve">preparation guidance, </w:t>
      </w:r>
      <w:r w:rsidR="00CE3377">
        <w:t xml:space="preserve">summative assessments, </w:t>
      </w:r>
      <w:r>
        <w:t>and reflection</w:t>
      </w:r>
    </w:p>
    <w:p w:rsidR="00B71259" w:rsidRDefault="00B71259" w:rsidP="00B71259">
      <w:pPr>
        <w:pStyle w:val="ListParagraph"/>
        <w:numPr>
          <w:ilvl w:val="0"/>
          <w:numId w:val="4"/>
        </w:numPr>
      </w:pPr>
      <w:r>
        <w:t>May include teacher scripts and suggested extension activities</w:t>
      </w:r>
    </w:p>
    <w:p w:rsidR="002C5E26" w:rsidRDefault="00EB7854" w:rsidP="004C0CAC">
      <w:pPr>
        <w:pStyle w:val="ListParagraph"/>
        <w:numPr>
          <w:ilvl w:val="0"/>
          <w:numId w:val="4"/>
        </w:numPr>
      </w:pPr>
      <w:r>
        <w:t xml:space="preserve">Early Ed – </w:t>
      </w:r>
      <w:r w:rsidR="00E426A8">
        <w:t>5</w:t>
      </w:r>
      <w:r w:rsidRPr="00EB7854">
        <w:rPr>
          <w:vertAlign w:val="superscript"/>
        </w:rPr>
        <w:t>th</w:t>
      </w:r>
      <w:r>
        <w:t xml:space="preserve"> grade </w:t>
      </w:r>
      <w:r w:rsidR="009A5748">
        <w:t xml:space="preserve">key </w:t>
      </w:r>
      <w:r w:rsidR="00937766">
        <w:t xml:space="preserve">scenario-based </w:t>
      </w:r>
      <w:r w:rsidR="009A5748">
        <w:t>c</w:t>
      </w:r>
      <w:r w:rsidR="002C5E26">
        <w:t xml:space="preserve">ontent </w:t>
      </w:r>
      <w:r>
        <w:t>may include</w:t>
      </w:r>
      <w:r w:rsidR="002C5E26">
        <w:t>:</w:t>
      </w:r>
    </w:p>
    <w:p w:rsidR="002C5E26" w:rsidRDefault="009A5748" w:rsidP="002C5E26">
      <w:pPr>
        <w:pStyle w:val="ListParagraph"/>
        <w:numPr>
          <w:ilvl w:val="1"/>
          <w:numId w:val="4"/>
        </w:numPr>
      </w:pPr>
      <w:r>
        <w:t xml:space="preserve">Identify:  </w:t>
      </w:r>
      <w:r w:rsidR="002C5E26">
        <w:t>Safe and unsafe situations</w:t>
      </w:r>
      <w:r w:rsidR="003154F8">
        <w:t xml:space="preserve"> (</w:t>
      </w:r>
      <w:r w:rsidR="00CE3377">
        <w:t>ask parents first</w:t>
      </w:r>
      <w:r w:rsidR="003154F8">
        <w:t>, trust your instincts concepts</w:t>
      </w:r>
      <w:r w:rsidR="00CE3377">
        <w:t>)</w:t>
      </w:r>
    </w:p>
    <w:p w:rsidR="002C5E26" w:rsidRDefault="00583122" w:rsidP="002C5E26">
      <w:pPr>
        <w:pStyle w:val="ListParagraph"/>
        <w:numPr>
          <w:ilvl w:val="1"/>
          <w:numId w:val="4"/>
        </w:numPr>
      </w:pPr>
      <w:r>
        <w:t xml:space="preserve">Identify:  </w:t>
      </w:r>
      <w:r w:rsidR="002C5E26">
        <w:t>Safe and unsafe</w:t>
      </w:r>
      <w:r w:rsidR="00CE3377">
        <w:t xml:space="preserve"> or unwanted</w:t>
      </w:r>
      <w:r w:rsidR="002C5E26">
        <w:t xml:space="preserve"> touches</w:t>
      </w:r>
      <w:r w:rsidR="009A5748">
        <w:t xml:space="preserve"> (</w:t>
      </w:r>
      <w:r>
        <w:t xml:space="preserve">pants/underwear rule -UK/EU, bathing suit guide - US) to include touches </w:t>
      </w:r>
      <w:r w:rsidR="009A5748">
        <w:t>from peers and adults</w:t>
      </w:r>
      <w:r w:rsidR="00B71259">
        <w:t>, including healthcare providers</w:t>
      </w:r>
    </w:p>
    <w:p w:rsidR="009A5748" w:rsidRDefault="00583122" w:rsidP="009A5748">
      <w:pPr>
        <w:pStyle w:val="ListParagraph"/>
        <w:numPr>
          <w:ilvl w:val="1"/>
          <w:numId w:val="4"/>
        </w:numPr>
      </w:pPr>
      <w:r>
        <w:t>Access:  i</w:t>
      </w:r>
      <w:r w:rsidR="009A5748">
        <w:t>dentifying adults who can help</w:t>
      </w:r>
      <w:r>
        <w:t>, good secrets/bad secrets, adults are responsible to protect and prevent (not child’s fault)</w:t>
      </w:r>
    </w:p>
    <w:p w:rsidR="009A5748" w:rsidRDefault="009A5748" w:rsidP="009A5748">
      <w:pPr>
        <w:pStyle w:val="ListParagraph"/>
        <w:numPr>
          <w:ilvl w:val="1"/>
          <w:numId w:val="4"/>
        </w:numPr>
      </w:pPr>
      <w:r>
        <w:t>Act:  assertiveness, empowering students to refuse, ask for help and report</w:t>
      </w:r>
      <w:r w:rsidR="00700809">
        <w:t>, understanding why it’s hard to say no or tell</w:t>
      </w:r>
    </w:p>
    <w:p w:rsidR="00CE3377" w:rsidRDefault="00583122" w:rsidP="00CE3377">
      <w:pPr>
        <w:pStyle w:val="ListParagraph"/>
        <w:numPr>
          <w:ilvl w:val="1"/>
          <w:numId w:val="4"/>
        </w:numPr>
      </w:pPr>
      <w:r>
        <w:t>Act:  i</w:t>
      </w:r>
      <w:r w:rsidR="00CE3377">
        <w:t>dentifying and practicing vocabulary of refusal (including assertiveness)</w:t>
      </w:r>
      <w:r>
        <w:t xml:space="preserve"> including </w:t>
      </w:r>
      <w:r w:rsidR="00E426A8">
        <w:t>accurate names for private body parts (if culturally appropriate)</w:t>
      </w:r>
    </w:p>
    <w:p w:rsidR="002C5E26" w:rsidRDefault="009A5748" w:rsidP="00583122">
      <w:pPr>
        <w:pStyle w:val="ListParagraph"/>
        <w:numPr>
          <w:ilvl w:val="1"/>
          <w:numId w:val="4"/>
        </w:numPr>
      </w:pPr>
      <w:r>
        <w:t>Value: self and community</w:t>
      </w:r>
      <w:r w:rsidR="00583122">
        <w:t>, s</w:t>
      </w:r>
      <w:r w:rsidR="002C5E26">
        <w:t>ecrets and responsibilities (</w:t>
      </w:r>
      <w:r w:rsidR="00E416E4">
        <w:t xml:space="preserve">when to keep </w:t>
      </w:r>
      <w:r w:rsidR="00583122">
        <w:t xml:space="preserve">friend’s </w:t>
      </w:r>
      <w:r w:rsidR="00E416E4">
        <w:t xml:space="preserve">secrets, </w:t>
      </w:r>
      <w:r w:rsidR="002C5E26">
        <w:t>not child’s fault)</w:t>
      </w:r>
      <w:r w:rsidR="00583122">
        <w:t>, c</w:t>
      </w:r>
      <w:r w:rsidR="002C5E26">
        <w:t>ontinue to report until helped</w:t>
      </w:r>
    </w:p>
    <w:p w:rsidR="00EB7854" w:rsidRDefault="009A5748" w:rsidP="00C618A6">
      <w:pPr>
        <w:pStyle w:val="ListParagraph"/>
        <w:numPr>
          <w:ilvl w:val="0"/>
          <w:numId w:val="4"/>
        </w:numPr>
      </w:pPr>
      <w:r>
        <w:t>6</w:t>
      </w:r>
      <w:r w:rsidRPr="009A5748">
        <w:rPr>
          <w:vertAlign w:val="superscript"/>
        </w:rPr>
        <w:t>th</w:t>
      </w:r>
      <w:r>
        <w:t xml:space="preserve"> grade -12</w:t>
      </w:r>
      <w:r w:rsidRPr="009A5748">
        <w:rPr>
          <w:vertAlign w:val="superscript"/>
        </w:rPr>
        <w:t>th</w:t>
      </w:r>
      <w:r w:rsidR="00937766">
        <w:t xml:space="preserve"> grade scenario-based</w:t>
      </w:r>
      <w:r>
        <w:t xml:space="preserve"> content may include:</w:t>
      </w:r>
    </w:p>
    <w:p w:rsidR="00566C6C" w:rsidRDefault="00566C6C" w:rsidP="009A5748">
      <w:pPr>
        <w:pStyle w:val="ListParagraph"/>
        <w:numPr>
          <w:ilvl w:val="1"/>
          <w:numId w:val="4"/>
        </w:numPr>
      </w:pPr>
      <w:r>
        <w:t>Trigger warnings to prepare students for topics that may be upsetting</w:t>
      </w:r>
      <w:r w:rsidR="00583122">
        <w:t>?</w:t>
      </w:r>
    </w:p>
    <w:p w:rsidR="009A5748" w:rsidRDefault="009A5748" w:rsidP="009A5748">
      <w:pPr>
        <w:pStyle w:val="ListParagraph"/>
        <w:numPr>
          <w:ilvl w:val="1"/>
          <w:numId w:val="4"/>
        </w:numPr>
      </w:pPr>
      <w:r>
        <w:t xml:space="preserve">Identify:  safe and unsafe situations (sexual harassment, </w:t>
      </w:r>
      <w:r w:rsidR="00E416E4">
        <w:t>cyber safety</w:t>
      </w:r>
      <w:r w:rsidR="003154F8">
        <w:t xml:space="preserve">, </w:t>
      </w:r>
      <w:r>
        <w:t>exploitation, bullying</w:t>
      </w:r>
      <w:r w:rsidR="00566C6C">
        <w:t>, risky behavior, grooming, extremism</w:t>
      </w:r>
      <w:r>
        <w:t>)</w:t>
      </w:r>
    </w:p>
    <w:p w:rsidR="00CD2243" w:rsidRDefault="00CD2243" w:rsidP="00CD2243">
      <w:pPr>
        <w:pStyle w:val="ListParagraph"/>
        <w:numPr>
          <w:ilvl w:val="1"/>
          <w:numId w:val="4"/>
        </w:numPr>
      </w:pPr>
      <w:r>
        <w:t>Identify:  p</w:t>
      </w:r>
      <w:r>
        <w:t>revalence of behaviors (accurate statistics, avoid normalization of risky behavior such as sexting)</w:t>
      </w:r>
    </w:p>
    <w:p w:rsidR="00566C6C" w:rsidRDefault="00566C6C" w:rsidP="009A5748">
      <w:pPr>
        <w:pStyle w:val="ListParagraph"/>
        <w:numPr>
          <w:ilvl w:val="1"/>
          <w:numId w:val="4"/>
        </w:numPr>
      </w:pPr>
      <w:bookmarkStart w:id="0" w:name="_GoBack"/>
      <w:bookmarkEnd w:id="0"/>
      <w:r>
        <w:t xml:space="preserve">Home country vs. host country cultural differences </w:t>
      </w:r>
      <w:r w:rsidR="003154F8">
        <w:t xml:space="preserve">(for example, expectations, </w:t>
      </w:r>
      <w:r w:rsidR="00700809">
        <w:t xml:space="preserve">sexual </w:t>
      </w:r>
      <w:r w:rsidR="003154F8">
        <w:t>harassment)</w:t>
      </w:r>
    </w:p>
    <w:p w:rsidR="009A5748" w:rsidRDefault="009A5748" w:rsidP="009A5748">
      <w:pPr>
        <w:pStyle w:val="ListParagraph"/>
        <w:numPr>
          <w:ilvl w:val="1"/>
          <w:numId w:val="4"/>
        </w:numPr>
      </w:pPr>
      <w:r>
        <w:t>Access:  support structures</w:t>
      </w:r>
      <w:r w:rsidR="00566C6C">
        <w:t xml:space="preserve"> (confidentiality exceptions, </w:t>
      </w:r>
      <w:r w:rsidR="00E416E4">
        <w:t>online and in person support)</w:t>
      </w:r>
    </w:p>
    <w:p w:rsidR="009A5748" w:rsidRDefault="009A5748" w:rsidP="009A5748">
      <w:pPr>
        <w:pStyle w:val="ListParagraph"/>
        <w:numPr>
          <w:ilvl w:val="1"/>
          <w:numId w:val="4"/>
        </w:numPr>
      </w:pPr>
      <w:r>
        <w:t>Act:  to stay safe (decision making, seeking help from others, setting boundaries)</w:t>
      </w:r>
    </w:p>
    <w:p w:rsidR="009A5748" w:rsidRDefault="00CD2243" w:rsidP="009A5748">
      <w:pPr>
        <w:pStyle w:val="ListParagraph"/>
        <w:numPr>
          <w:ilvl w:val="1"/>
          <w:numId w:val="4"/>
        </w:numPr>
      </w:pPr>
      <w:r>
        <w:t>Value:  ethical choices for self and others</w:t>
      </w:r>
      <w:r w:rsidR="009A5748">
        <w:t xml:space="preserve"> (</w:t>
      </w:r>
      <w:r w:rsidR="00566C6C">
        <w:t xml:space="preserve">differentiating healthy relationships from harmful ones, </w:t>
      </w:r>
      <w:r w:rsidR="00E416E4">
        <w:t>consent, exploitation and youth produced sexual images</w:t>
      </w:r>
      <w:r w:rsidR="00566C6C">
        <w:t>, bystander responsibilities</w:t>
      </w:r>
      <w:r w:rsidR="00700809">
        <w:t>, supporting victims of abuse</w:t>
      </w:r>
      <w:r w:rsidR="00566C6C">
        <w:t>)</w:t>
      </w:r>
    </w:p>
    <w:p w:rsidR="00CF58BB" w:rsidRPr="00937766" w:rsidRDefault="00CF58BB" w:rsidP="00CF58BB">
      <w:pPr>
        <w:rPr>
          <w:b/>
        </w:rPr>
      </w:pPr>
      <w:r w:rsidRPr="00937766">
        <w:rPr>
          <w:b/>
        </w:rPr>
        <w:t>E-Safety</w:t>
      </w:r>
      <w:r w:rsidR="00937766">
        <w:rPr>
          <w:b/>
        </w:rPr>
        <w:t xml:space="preserve"> or Internet Safety Education (ISE)</w:t>
      </w:r>
      <w:r w:rsidRPr="00937766">
        <w:rPr>
          <w:b/>
        </w:rPr>
        <w:t xml:space="preserve"> 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Based on school E-safety policies and procedures and code of conduct for both students and staff and volunteers (staff are role models)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lastRenderedPageBreak/>
        <w:t>Imbedded in computing curriculum and SEL/PSHE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Includes life skills (respect, empathy, moral compass) and digital literacy elements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Spiraling curriculum builds on concepts year after year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Age-appropriate content with skills based objectives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Interactive and scenario-based with sufficient practice and skills rehearsal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Builds self-respect, confidence, resilience, and decision making skills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May include teacher scripts and suggested extension activities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Includes teacher preparation guidance, summative assessments, and teacher reflection questions</w:t>
      </w:r>
    </w:p>
    <w:p w:rsidR="00CF58BB" w:rsidRDefault="00CF58BB" w:rsidP="00CF58BB">
      <w:pPr>
        <w:pStyle w:val="ListParagraph"/>
        <w:numPr>
          <w:ilvl w:val="0"/>
          <w:numId w:val="4"/>
        </w:numPr>
      </w:pPr>
      <w:r>
        <w:t>Content provided with age appropriate scenarios</w:t>
      </w:r>
      <w:r w:rsidR="00937766">
        <w:t xml:space="preserve"> may include</w:t>
      </w:r>
      <w:r>
        <w:t>: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School policies and digital/e-safety code of conduct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Protecting your privacy:  why, how and where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When and how to report inappropriate content or behavior</w:t>
      </w:r>
    </w:p>
    <w:p w:rsidR="00CD2243" w:rsidRDefault="00CD2243" w:rsidP="00CF58BB">
      <w:pPr>
        <w:pStyle w:val="ListParagraph"/>
        <w:numPr>
          <w:ilvl w:val="1"/>
          <w:numId w:val="4"/>
        </w:numPr>
      </w:pPr>
      <w:r>
        <w:t>Prevalence of behaviors (accurate statistics, avoid normalization of risky behavior such as sexting)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Differences and dangers of digital platforms esp. new or trending technology (for example MMPOGs and live streaming)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Validity of sources and accuracy of information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Understanding of defamation, copyright, ownership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Understanding challenge of ‘right to be forgotten’ online (self and others)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Awareness of grooming, radicalization and exploitation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Cyberbullying, resistance skills, avoiding conflict (don’t feed the trolls)</w:t>
      </w:r>
    </w:p>
    <w:p w:rsidR="00CF58BB" w:rsidRDefault="00CF58BB" w:rsidP="00CF58BB">
      <w:pPr>
        <w:pStyle w:val="ListParagraph"/>
        <w:numPr>
          <w:ilvl w:val="1"/>
          <w:numId w:val="4"/>
        </w:numPr>
      </w:pPr>
      <w:r>
        <w:t>Awareness of laws, and academic rules (plagiarism)</w:t>
      </w:r>
    </w:p>
    <w:p w:rsidR="00CF58BB" w:rsidRDefault="00192052" w:rsidP="00CF58BB">
      <w:r>
        <w:t xml:space="preserve">Both </w:t>
      </w:r>
      <w:r w:rsidR="002A32B4">
        <w:t xml:space="preserve">should </w:t>
      </w:r>
      <w:r>
        <w:t>i</w:t>
      </w:r>
      <w:r w:rsidR="00CF58BB">
        <w:t>nclude:</w:t>
      </w:r>
    </w:p>
    <w:p w:rsidR="00C618A6" w:rsidRDefault="004C0CAC" w:rsidP="00C618A6">
      <w:pPr>
        <w:pStyle w:val="ListParagraph"/>
        <w:numPr>
          <w:ilvl w:val="0"/>
          <w:numId w:val="4"/>
        </w:numPr>
      </w:pPr>
      <w:r>
        <w:t xml:space="preserve">Family </w:t>
      </w:r>
      <w:r w:rsidR="00C618A6">
        <w:t>outreach</w:t>
      </w:r>
    </w:p>
    <w:p w:rsidR="002C5E26" w:rsidRDefault="002C5E26" w:rsidP="002C5E26">
      <w:pPr>
        <w:pStyle w:val="ListParagraph"/>
        <w:numPr>
          <w:ilvl w:val="1"/>
          <w:numId w:val="4"/>
        </w:numPr>
      </w:pPr>
      <w:r>
        <w:t xml:space="preserve">School ethos (values/norms) and codes </w:t>
      </w:r>
      <w:r w:rsidR="00CF58BB">
        <w:t>of conduct communicated, posted at school</w:t>
      </w:r>
    </w:p>
    <w:p w:rsidR="002C5E26" w:rsidRDefault="002C5E26" w:rsidP="002C5E26">
      <w:pPr>
        <w:pStyle w:val="ListParagraph"/>
        <w:numPr>
          <w:ilvl w:val="1"/>
          <w:numId w:val="4"/>
        </w:numPr>
      </w:pPr>
      <w:r>
        <w:t xml:space="preserve">Communication strategy </w:t>
      </w:r>
      <w:r w:rsidR="00CF58BB">
        <w:t xml:space="preserve">(letters, informational meetings) </w:t>
      </w:r>
      <w:r>
        <w:t>to share content</w:t>
      </w:r>
      <w:r w:rsidR="00CF58BB">
        <w:t xml:space="preserve"> and parenting best practice</w:t>
      </w:r>
      <w:r>
        <w:t xml:space="preserve"> including vocabul</w:t>
      </w:r>
      <w:r w:rsidR="00CF58BB">
        <w:t xml:space="preserve">ary, </w:t>
      </w:r>
      <w:r w:rsidR="00752366">
        <w:t xml:space="preserve">myths about abuse and SEL, </w:t>
      </w:r>
      <w:r w:rsidR="006072FF">
        <w:t xml:space="preserve">family </w:t>
      </w:r>
      <w:r>
        <w:t xml:space="preserve">safety plan, </w:t>
      </w:r>
      <w:r w:rsidR="00CF58BB">
        <w:t>parental filters/controls information, trending technology, etc.</w:t>
      </w:r>
    </w:p>
    <w:p w:rsidR="002C5E26" w:rsidRDefault="002C5E26" w:rsidP="002C5E26">
      <w:pPr>
        <w:pStyle w:val="ListParagraph"/>
        <w:numPr>
          <w:ilvl w:val="1"/>
          <w:numId w:val="4"/>
        </w:numPr>
      </w:pPr>
      <w:r>
        <w:t>Sharing of further online and local resources to support good parenting, children who disclose, and high risk populations</w:t>
      </w:r>
    </w:p>
    <w:p w:rsidR="00937766" w:rsidRDefault="00C618A6" w:rsidP="00C618A6">
      <w:pPr>
        <w:pStyle w:val="ListParagraph"/>
        <w:numPr>
          <w:ilvl w:val="0"/>
          <w:numId w:val="4"/>
        </w:numPr>
      </w:pPr>
      <w:r>
        <w:t xml:space="preserve">Whole school approach – not limited to classroom. </w:t>
      </w:r>
      <w:r w:rsidR="00937766">
        <w:t>A</w:t>
      </w:r>
      <w:r w:rsidR="002C5E26">
        <w:t xml:space="preserve">ll staff including </w:t>
      </w:r>
      <w:r w:rsidR="00937766">
        <w:t>non-teaching, volunteers</w:t>
      </w:r>
      <w:r w:rsidR="002C5E26">
        <w:t xml:space="preserve">, tutors, </w:t>
      </w:r>
      <w:r w:rsidR="00C64337">
        <w:t xml:space="preserve">coaches </w:t>
      </w:r>
      <w:r w:rsidR="002C5E26">
        <w:t xml:space="preserve">and </w:t>
      </w:r>
      <w:r w:rsidR="00937766">
        <w:t>after school activity supervisors share</w:t>
      </w:r>
      <w:r w:rsidR="00B71259">
        <w:t xml:space="preserve"> consistent v</w:t>
      </w:r>
      <w:r w:rsidR="006072FF">
        <w:t>ocabulary</w:t>
      </w:r>
      <w:r w:rsidR="00937766">
        <w:t xml:space="preserve"> and conduct.</w:t>
      </w:r>
    </w:p>
    <w:p w:rsidR="00C618A6" w:rsidRDefault="00937766" w:rsidP="00937766">
      <w:pPr>
        <w:pStyle w:val="ListParagraph"/>
      </w:pPr>
      <w:r>
        <w:t>Evidence includes:</w:t>
      </w:r>
    </w:p>
    <w:p w:rsidR="00C618A6" w:rsidRDefault="002C5E26" w:rsidP="004C0CAC">
      <w:pPr>
        <w:pStyle w:val="ListParagraph"/>
        <w:numPr>
          <w:ilvl w:val="1"/>
          <w:numId w:val="2"/>
        </w:numPr>
      </w:pPr>
      <w:r>
        <w:t>Classroom and hallway posters</w:t>
      </w:r>
    </w:p>
    <w:p w:rsidR="002C5E26" w:rsidRDefault="002C5E26" w:rsidP="002C5E26">
      <w:pPr>
        <w:pStyle w:val="ListParagraph"/>
        <w:numPr>
          <w:ilvl w:val="1"/>
          <w:numId w:val="2"/>
        </w:numPr>
      </w:pPr>
      <w:r>
        <w:t>Assembly topics</w:t>
      </w:r>
    </w:p>
    <w:p w:rsidR="002C5E26" w:rsidRDefault="002C5E26" w:rsidP="002C5E26">
      <w:pPr>
        <w:pStyle w:val="ListParagraph"/>
        <w:numPr>
          <w:ilvl w:val="1"/>
          <w:numId w:val="2"/>
        </w:numPr>
      </w:pPr>
      <w:r>
        <w:t>School newsletters or notices</w:t>
      </w:r>
    </w:p>
    <w:p w:rsidR="002C5E26" w:rsidRDefault="002C5E26" w:rsidP="002C5E26">
      <w:pPr>
        <w:pStyle w:val="ListParagraph"/>
        <w:numPr>
          <w:ilvl w:val="1"/>
          <w:numId w:val="2"/>
        </w:numPr>
      </w:pPr>
      <w:r>
        <w:t>Class blogs</w:t>
      </w:r>
    </w:p>
    <w:p w:rsidR="00E416E4" w:rsidRDefault="00937766" w:rsidP="00937766">
      <w:pPr>
        <w:pStyle w:val="ListParagraph"/>
        <w:numPr>
          <w:ilvl w:val="1"/>
          <w:numId w:val="2"/>
        </w:numPr>
      </w:pPr>
      <w:r>
        <w:t>Whole staff models digital and behavioral codes of conduct</w:t>
      </w:r>
      <w:r w:rsidR="00C64337">
        <w:t xml:space="preserve"> and language of program</w:t>
      </w:r>
    </w:p>
    <w:p w:rsidR="00937766" w:rsidRDefault="00937766" w:rsidP="00937766">
      <w:pPr>
        <w:pStyle w:val="ListParagraph"/>
        <w:numPr>
          <w:ilvl w:val="1"/>
          <w:numId w:val="2"/>
        </w:numPr>
      </w:pPr>
      <w:r>
        <w:t>Child protection role is written into job descriptions at every level</w:t>
      </w:r>
    </w:p>
    <w:sectPr w:rsidR="0093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F6F"/>
    <w:multiLevelType w:val="hybridMultilevel"/>
    <w:tmpl w:val="6A7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971"/>
    <w:multiLevelType w:val="hybridMultilevel"/>
    <w:tmpl w:val="FA482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47A24"/>
    <w:multiLevelType w:val="hybridMultilevel"/>
    <w:tmpl w:val="041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4D80"/>
    <w:multiLevelType w:val="hybridMultilevel"/>
    <w:tmpl w:val="F57A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3384"/>
    <w:multiLevelType w:val="hybridMultilevel"/>
    <w:tmpl w:val="F3AC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AC"/>
    <w:rsid w:val="00024650"/>
    <w:rsid w:val="00186536"/>
    <w:rsid w:val="00192052"/>
    <w:rsid w:val="002775C1"/>
    <w:rsid w:val="002A32B4"/>
    <w:rsid w:val="002C5E26"/>
    <w:rsid w:val="003154F8"/>
    <w:rsid w:val="003A3E45"/>
    <w:rsid w:val="004C0CAC"/>
    <w:rsid w:val="00527E4C"/>
    <w:rsid w:val="00545E06"/>
    <w:rsid w:val="00566C6C"/>
    <w:rsid w:val="00583122"/>
    <w:rsid w:val="006072FF"/>
    <w:rsid w:val="00700809"/>
    <w:rsid w:val="00752366"/>
    <w:rsid w:val="007D784B"/>
    <w:rsid w:val="00937766"/>
    <w:rsid w:val="00951233"/>
    <w:rsid w:val="009A5748"/>
    <w:rsid w:val="00B36B6F"/>
    <w:rsid w:val="00B71259"/>
    <w:rsid w:val="00C618A6"/>
    <w:rsid w:val="00C64337"/>
    <w:rsid w:val="00CD2243"/>
    <w:rsid w:val="00CE3377"/>
    <w:rsid w:val="00CF58BB"/>
    <w:rsid w:val="00E416E4"/>
    <w:rsid w:val="00E426A8"/>
    <w:rsid w:val="00EB7854"/>
    <w:rsid w:val="00EE7A72"/>
    <w:rsid w:val="00F24F24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0AFE"/>
  <w15:chartTrackingRefBased/>
  <w15:docId w15:val="{78BEA92E-8CE0-49A3-B04E-A846627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Tasharski</dc:creator>
  <cp:keywords/>
  <dc:description/>
  <cp:lastModifiedBy>Laurie Tasharski</cp:lastModifiedBy>
  <cp:revision>2</cp:revision>
  <dcterms:created xsi:type="dcterms:W3CDTF">2017-03-03T21:25:00Z</dcterms:created>
  <dcterms:modified xsi:type="dcterms:W3CDTF">2017-03-03T21:25:00Z</dcterms:modified>
</cp:coreProperties>
</file>