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508A" w14:textId="43C44FEC" w:rsidR="00C54201" w:rsidRPr="00550686" w:rsidRDefault="00613B15" w:rsidP="00171E23">
      <w:pPr>
        <w:spacing w:after="0"/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00550686">
        <w:rPr>
          <w:rFonts w:ascii="Franklin Gothic Book" w:hAnsi="Franklin Gothic Book"/>
          <w:b/>
          <w:bCs/>
          <w:sz w:val="36"/>
          <w:szCs w:val="36"/>
        </w:rPr>
        <w:t>Assessment of Risks Associated with Institutional Abuse</w:t>
      </w:r>
    </w:p>
    <w:p w14:paraId="0036A36F" w14:textId="3B7FCA2D" w:rsidR="00613B15" w:rsidRPr="00613B15" w:rsidRDefault="00613B15" w:rsidP="00171E23">
      <w:pPr>
        <w:spacing w:after="0"/>
        <w:jc w:val="center"/>
        <w:rPr>
          <w:rFonts w:ascii="Franklin Gothic Book" w:hAnsi="Franklin Gothic Book"/>
          <w:i/>
          <w:sz w:val="28"/>
          <w:szCs w:val="28"/>
        </w:rPr>
      </w:pPr>
      <w:r w:rsidRPr="00613B15">
        <w:rPr>
          <w:rFonts w:ascii="Franklin Gothic Book" w:hAnsi="Franklin Gothic Book"/>
          <w:i/>
          <w:sz w:val="28"/>
          <w:szCs w:val="28"/>
        </w:rPr>
        <w:t>“Perpetrators are active decision makers.”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35"/>
        <w:gridCol w:w="7295"/>
      </w:tblGrid>
      <w:tr w:rsidR="00613B15" w14:paraId="49B9EE9F" w14:textId="77777777" w:rsidTr="00613B15">
        <w:tc>
          <w:tcPr>
            <w:tcW w:w="3235" w:type="dxa"/>
            <w:shd w:val="clear" w:color="auto" w:fill="B4C6E7" w:themeFill="accent1" w:themeFillTint="66"/>
          </w:tcPr>
          <w:p w14:paraId="1ED26ABE" w14:textId="77777777" w:rsidR="00613B15" w:rsidRDefault="00613B15" w:rsidP="00456C7A">
            <w:pPr>
              <w:jc w:val="center"/>
              <w:rPr>
                <w:rFonts w:ascii="Franklin Gothic Book" w:hAnsi="Franklin Gothic Book"/>
                <w:sz w:val="36"/>
                <w:szCs w:val="36"/>
              </w:rPr>
            </w:pPr>
            <w:r w:rsidRPr="00613B15">
              <w:rPr>
                <w:rFonts w:ascii="Franklin Gothic Book" w:hAnsi="Franklin Gothic Book"/>
                <w:sz w:val="36"/>
                <w:szCs w:val="36"/>
              </w:rPr>
              <w:t>Risk or vulnerability</w:t>
            </w:r>
          </w:p>
          <w:p w14:paraId="49978903" w14:textId="5C8CC0EF" w:rsidR="00456C7A" w:rsidRPr="00613B15" w:rsidRDefault="00456C7A" w:rsidP="00456C7A">
            <w:pPr>
              <w:jc w:val="center"/>
              <w:rPr>
                <w:rFonts w:ascii="Franklin Gothic Book" w:hAnsi="Franklin Gothic Book"/>
                <w:sz w:val="36"/>
                <w:szCs w:val="36"/>
              </w:rPr>
            </w:pPr>
          </w:p>
        </w:tc>
        <w:tc>
          <w:tcPr>
            <w:tcW w:w="7295" w:type="dxa"/>
            <w:shd w:val="clear" w:color="auto" w:fill="B4C6E7" w:themeFill="accent1" w:themeFillTint="66"/>
          </w:tcPr>
          <w:p w14:paraId="6B85D891" w14:textId="77777777" w:rsidR="00613B15" w:rsidRDefault="00613B15" w:rsidP="00613B15">
            <w:pPr>
              <w:jc w:val="center"/>
              <w:rPr>
                <w:rFonts w:ascii="Franklin Gothic Book" w:hAnsi="Franklin Gothic Book"/>
                <w:sz w:val="36"/>
                <w:szCs w:val="36"/>
              </w:rPr>
            </w:pPr>
            <w:r w:rsidRPr="00613B15">
              <w:rPr>
                <w:rFonts w:ascii="Franklin Gothic Book" w:hAnsi="Franklin Gothic Book"/>
                <w:sz w:val="36"/>
                <w:szCs w:val="36"/>
              </w:rPr>
              <w:t>At our school</w:t>
            </w:r>
          </w:p>
          <w:p w14:paraId="5570214A" w14:textId="597A1545" w:rsidR="00171E23" w:rsidRPr="00613B15" w:rsidRDefault="00171E23" w:rsidP="00613B15">
            <w:pPr>
              <w:jc w:val="center"/>
              <w:rPr>
                <w:rFonts w:ascii="Franklin Gothic Book" w:hAnsi="Franklin Gothic Boo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sz w:val="36"/>
                <w:szCs w:val="36"/>
              </w:rPr>
              <w:t>(</w:t>
            </w:r>
            <w:r w:rsidR="00550686">
              <w:rPr>
                <w:rFonts w:ascii="Franklin Gothic Book" w:hAnsi="Franklin Gothic Book"/>
                <w:sz w:val="36"/>
                <w:szCs w:val="36"/>
              </w:rPr>
              <w:t xml:space="preserve">highlight or </w:t>
            </w:r>
            <w:r>
              <w:rPr>
                <w:rFonts w:ascii="Franklin Gothic Book" w:hAnsi="Franklin Gothic Book"/>
                <w:sz w:val="36"/>
                <w:szCs w:val="36"/>
              </w:rPr>
              <w:t>tick those that can be mitigated)</w:t>
            </w:r>
          </w:p>
        </w:tc>
      </w:tr>
      <w:tr w:rsidR="00613B15" w14:paraId="4B962AB9" w14:textId="77777777" w:rsidTr="00613B15">
        <w:tc>
          <w:tcPr>
            <w:tcW w:w="3235" w:type="dxa"/>
          </w:tcPr>
          <w:p w14:paraId="0E5185E0" w14:textId="77777777" w:rsidR="00613B15" w:rsidRDefault="00613B15"/>
          <w:p w14:paraId="026610F0" w14:textId="6207E5AA" w:rsidR="00613B15" w:rsidRPr="00550686" w:rsidRDefault="00613B15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550686">
              <w:rPr>
                <w:rFonts w:ascii="Franklin Gothic Book" w:hAnsi="Franklin Gothic Book"/>
                <w:sz w:val="28"/>
                <w:szCs w:val="28"/>
              </w:rPr>
              <w:t xml:space="preserve">What vulnerabilities lie in </w:t>
            </w:r>
            <w:r w:rsidR="00E02FFF" w:rsidRPr="00550686">
              <w:rPr>
                <w:rFonts w:ascii="Franklin Gothic Book" w:hAnsi="Franklin Gothic Book"/>
                <w:sz w:val="28"/>
                <w:szCs w:val="28"/>
              </w:rPr>
              <w:t>our</w:t>
            </w:r>
            <w:r w:rsidRPr="00550686">
              <w:rPr>
                <w:rFonts w:ascii="Franklin Gothic Book" w:hAnsi="Franklin Gothic Book"/>
                <w:sz w:val="28"/>
                <w:szCs w:val="28"/>
              </w:rPr>
              <w:t xml:space="preserve"> students?</w:t>
            </w:r>
          </w:p>
          <w:p w14:paraId="0C59E5FB" w14:textId="6FD8960A" w:rsidR="00613B15" w:rsidRDefault="00613B15"/>
          <w:p w14:paraId="6300DEE3" w14:textId="6B945430" w:rsidR="00613B15" w:rsidRDefault="00613B15"/>
          <w:p w14:paraId="001E6EE0" w14:textId="77777777" w:rsidR="00613B15" w:rsidRDefault="00613B15"/>
          <w:p w14:paraId="7D042253" w14:textId="68899D57" w:rsidR="00613B15" w:rsidRDefault="00613B15"/>
        </w:tc>
        <w:tc>
          <w:tcPr>
            <w:tcW w:w="7295" w:type="dxa"/>
          </w:tcPr>
          <w:p w14:paraId="22A5BED1" w14:textId="14D3EC42" w:rsidR="00613B15" w:rsidRDefault="00550686" w:rsidP="00613B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648704" wp14:editId="798F62FC">
                      <wp:simplePos x="0" y="0"/>
                      <wp:positionH relativeFrom="column">
                        <wp:posOffset>2520633</wp:posOffset>
                      </wp:positionH>
                      <wp:positionV relativeFrom="paragraph">
                        <wp:posOffset>274639</wp:posOffset>
                      </wp:positionV>
                      <wp:extent cx="1776095" cy="3352800"/>
                      <wp:effectExtent l="0" t="0" r="0" b="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6095" cy="3352800"/>
                              </a:xfrm>
                              <a:prstGeom prst="downArrow">
                                <a:avLst>
                                  <a:gd name="adj1" fmla="val 43443"/>
                                  <a:gd name="adj2" fmla="val 34894"/>
                                </a:avLst>
                              </a:prstGeom>
                              <a:solidFill>
                                <a:srgbClr val="4472C4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F7B1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198.5pt;margin-top:21.65pt;width:139.85pt;height:26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" adj="17607,6108" fillcolor="#4472c4" stroked="f" strokeweight="1pt">
                      <v:fill opacity="13107f"/>
                    </v:shape>
                  </w:pict>
                </mc:Fallback>
              </mc:AlternateContent>
            </w:r>
            <w:r w:rsidR="000D7328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259F445" wp14:editId="3279C28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17780</wp:posOffset>
                  </wp:positionV>
                  <wp:extent cx="1290637" cy="1290637"/>
                  <wp:effectExtent l="0" t="0" r="0" b="0"/>
                  <wp:wrapNone/>
                  <wp:docPr id="3" name="Graphic 3" descr="Target Aud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audience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37" cy="129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3B15" w14:paraId="2583E15F" w14:textId="77777777" w:rsidTr="00613B15">
        <w:tc>
          <w:tcPr>
            <w:tcW w:w="3235" w:type="dxa"/>
          </w:tcPr>
          <w:p w14:paraId="399905FE" w14:textId="5D726AC9" w:rsidR="00613B15" w:rsidRDefault="00613B15"/>
          <w:p w14:paraId="41DAADCD" w14:textId="3A058F9F" w:rsidR="00613B15" w:rsidRPr="00550686" w:rsidRDefault="00613B15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550686">
              <w:rPr>
                <w:rFonts w:ascii="Franklin Gothic Book" w:hAnsi="Franklin Gothic Book"/>
                <w:sz w:val="28"/>
                <w:szCs w:val="28"/>
              </w:rPr>
              <w:t>What</w:t>
            </w:r>
            <w:r w:rsidR="000D7328" w:rsidRPr="00550686">
              <w:rPr>
                <w:rFonts w:ascii="Franklin Gothic Book" w:hAnsi="Franklin Gothic Book"/>
                <w:sz w:val="28"/>
                <w:szCs w:val="28"/>
              </w:rPr>
              <w:t xml:space="preserve"> risks or</w:t>
            </w:r>
            <w:r w:rsidRPr="00550686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456C7A" w:rsidRPr="00550686">
              <w:rPr>
                <w:rFonts w:ascii="Franklin Gothic Book" w:hAnsi="Franklin Gothic Book"/>
                <w:sz w:val="28"/>
                <w:szCs w:val="28"/>
              </w:rPr>
              <w:t>situations provide opportunities for abuse</w:t>
            </w:r>
            <w:r w:rsidRPr="00550686">
              <w:rPr>
                <w:rFonts w:ascii="Franklin Gothic Book" w:hAnsi="Franklin Gothic Book"/>
                <w:sz w:val="28"/>
                <w:szCs w:val="28"/>
              </w:rPr>
              <w:t>?</w:t>
            </w:r>
          </w:p>
          <w:p w14:paraId="2C6DDC50" w14:textId="3F3B022A" w:rsidR="00613B15" w:rsidRDefault="00613B15"/>
          <w:p w14:paraId="5AF1CA08" w14:textId="5B0D7DB5" w:rsidR="00613B15" w:rsidRDefault="00613B15"/>
        </w:tc>
        <w:tc>
          <w:tcPr>
            <w:tcW w:w="7295" w:type="dxa"/>
          </w:tcPr>
          <w:p w14:paraId="08E0720C" w14:textId="6C5C6A76" w:rsidR="00613B15" w:rsidRDefault="000D732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6D13EC" wp14:editId="0D8A414F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45403</wp:posOffset>
                  </wp:positionV>
                  <wp:extent cx="1138238" cy="1061720"/>
                  <wp:effectExtent l="0" t="0" r="0" b="0"/>
                  <wp:wrapNone/>
                  <wp:docPr id="4" name="Graphic 4" descr="Radioac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adioactiv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3B15" w14:paraId="6F2295DD" w14:textId="77777777" w:rsidTr="00451AF8">
        <w:tc>
          <w:tcPr>
            <w:tcW w:w="3235" w:type="dxa"/>
            <w:tcBorders>
              <w:bottom w:val="single" w:sz="4" w:space="0" w:color="auto"/>
            </w:tcBorders>
          </w:tcPr>
          <w:p w14:paraId="4C0EA1C5" w14:textId="3366C79B" w:rsidR="00613B15" w:rsidRPr="00550686" w:rsidRDefault="00613B15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550686">
              <w:rPr>
                <w:rFonts w:ascii="Franklin Gothic Book" w:hAnsi="Franklin Gothic Book"/>
                <w:sz w:val="28"/>
                <w:szCs w:val="28"/>
              </w:rPr>
              <w:t>What risks</w:t>
            </w:r>
            <w:r w:rsidR="00456C7A" w:rsidRPr="00550686">
              <w:rPr>
                <w:rFonts w:ascii="Franklin Gothic Book" w:hAnsi="Franklin Gothic Book"/>
                <w:sz w:val="28"/>
                <w:szCs w:val="28"/>
              </w:rPr>
              <w:t xml:space="preserve"> and vulnerabilities</w:t>
            </w:r>
            <w:r w:rsidRPr="00550686">
              <w:rPr>
                <w:rFonts w:ascii="Franklin Gothic Book" w:hAnsi="Franklin Gothic Book"/>
                <w:sz w:val="28"/>
                <w:szCs w:val="28"/>
              </w:rPr>
              <w:t xml:space="preserve"> are associated with </w:t>
            </w:r>
            <w:r w:rsidR="00456C7A" w:rsidRPr="00550686">
              <w:rPr>
                <w:rFonts w:ascii="Franklin Gothic Book" w:hAnsi="Franklin Gothic Book"/>
                <w:sz w:val="28"/>
                <w:szCs w:val="28"/>
              </w:rPr>
              <w:t>our</w:t>
            </w:r>
            <w:r w:rsidRPr="00550686">
              <w:rPr>
                <w:rFonts w:ascii="Franklin Gothic Book" w:hAnsi="Franklin Gothic Book"/>
                <w:sz w:val="28"/>
                <w:szCs w:val="28"/>
              </w:rPr>
              <w:t xml:space="preserve"> institution</w:t>
            </w:r>
            <w:r w:rsidR="00550686" w:rsidRPr="00550686">
              <w:rPr>
                <w:rFonts w:ascii="Franklin Gothic Book" w:hAnsi="Franklin Gothic Book"/>
                <w:sz w:val="28"/>
                <w:szCs w:val="28"/>
              </w:rPr>
              <w:t xml:space="preserve"> or program</w:t>
            </w:r>
            <w:r w:rsidRPr="00550686">
              <w:rPr>
                <w:rFonts w:ascii="Franklin Gothic Book" w:hAnsi="Franklin Gothic Book"/>
                <w:sz w:val="28"/>
                <w:szCs w:val="28"/>
              </w:rPr>
              <w:t>?</w:t>
            </w:r>
            <w:r w:rsidR="000D7328" w:rsidRPr="00550686">
              <w:rPr>
                <w:rFonts w:ascii="Franklin Gothic Book" w:hAnsi="Franklin Gothic Book"/>
                <w:noProof/>
                <w:sz w:val="20"/>
                <w:szCs w:val="20"/>
              </w:rPr>
              <w:t xml:space="preserve"> </w:t>
            </w:r>
          </w:p>
          <w:p w14:paraId="1B2733EB" w14:textId="77777777" w:rsidR="00451AF8" w:rsidRDefault="00456C7A">
            <w:pPr>
              <w:rPr>
                <w:sz w:val="24"/>
                <w:szCs w:val="24"/>
              </w:rPr>
            </w:pPr>
            <w:r w:rsidRPr="00456C7A">
              <w:rPr>
                <w:sz w:val="24"/>
                <w:szCs w:val="24"/>
              </w:rPr>
              <w:t>(</w:t>
            </w:r>
            <w:r w:rsidR="000D7328">
              <w:rPr>
                <w:sz w:val="24"/>
                <w:szCs w:val="24"/>
              </w:rPr>
              <w:t xml:space="preserve">host &amp; community </w:t>
            </w:r>
            <w:r w:rsidRPr="00456C7A">
              <w:rPr>
                <w:sz w:val="24"/>
                <w:szCs w:val="24"/>
              </w:rPr>
              <w:t>culture</w:t>
            </w:r>
            <w:r w:rsidR="000D7328">
              <w:rPr>
                <w:sz w:val="24"/>
                <w:szCs w:val="24"/>
              </w:rPr>
              <w:t>s</w:t>
            </w:r>
            <w:r w:rsidRPr="00456C7A">
              <w:rPr>
                <w:sz w:val="24"/>
                <w:szCs w:val="24"/>
              </w:rPr>
              <w:t xml:space="preserve">, </w:t>
            </w:r>
            <w:r w:rsidR="000D7328">
              <w:rPr>
                <w:sz w:val="24"/>
                <w:szCs w:val="24"/>
              </w:rPr>
              <w:t>facilities</w:t>
            </w:r>
            <w:r w:rsidRPr="00456C7A">
              <w:rPr>
                <w:sz w:val="24"/>
                <w:szCs w:val="24"/>
              </w:rPr>
              <w:t>, climate</w:t>
            </w:r>
            <w:r w:rsidR="000D7328">
              <w:rPr>
                <w:sz w:val="24"/>
                <w:szCs w:val="24"/>
              </w:rPr>
              <w:t>, etc.</w:t>
            </w:r>
            <w:r w:rsidRPr="00456C7A">
              <w:rPr>
                <w:sz w:val="24"/>
                <w:szCs w:val="24"/>
              </w:rPr>
              <w:t>)</w:t>
            </w:r>
          </w:p>
          <w:p w14:paraId="4F69B707" w14:textId="61BC982F" w:rsidR="00550686" w:rsidRPr="00456C7A" w:rsidRDefault="00550686">
            <w:pPr>
              <w:rPr>
                <w:sz w:val="24"/>
                <w:szCs w:val="24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259F6641" w14:textId="2DBD48A3" w:rsidR="00613B15" w:rsidRDefault="000D732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984DDC" wp14:editId="0BF81C6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-54293</wp:posOffset>
                  </wp:positionV>
                  <wp:extent cx="1452563" cy="1452563"/>
                  <wp:effectExtent l="0" t="0" r="0" b="0"/>
                  <wp:wrapNone/>
                  <wp:docPr id="2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hous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563" cy="145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1AF8" w14:paraId="515E0B05" w14:textId="77777777" w:rsidTr="00451AF8">
        <w:tc>
          <w:tcPr>
            <w:tcW w:w="3235" w:type="dxa"/>
            <w:tcBorders>
              <w:left w:val="nil"/>
              <w:right w:val="nil"/>
            </w:tcBorders>
          </w:tcPr>
          <w:p w14:paraId="0D4F7D74" w14:textId="77777777" w:rsidR="00451AF8" w:rsidRDefault="00451AF8"/>
        </w:tc>
        <w:tc>
          <w:tcPr>
            <w:tcW w:w="7295" w:type="dxa"/>
            <w:tcBorders>
              <w:left w:val="nil"/>
              <w:right w:val="nil"/>
            </w:tcBorders>
          </w:tcPr>
          <w:p w14:paraId="3D8C7B2C" w14:textId="77777777" w:rsidR="00451AF8" w:rsidRDefault="00451AF8"/>
        </w:tc>
      </w:tr>
      <w:tr w:rsidR="00456C7A" w14:paraId="306BF660" w14:textId="77777777" w:rsidTr="00451AF8">
        <w:tc>
          <w:tcPr>
            <w:tcW w:w="3235" w:type="dxa"/>
          </w:tcPr>
          <w:p w14:paraId="6A5E12EE" w14:textId="77777777" w:rsidR="00456C7A" w:rsidRDefault="00456C7A"/>
          <w:p w14:paraId="33B30C10" w14:textId="76E28DB6" w:rsidR="00456C7A" w:rsidRPr="00550686" w:rsidRDefault="00456C7A" w:rsidP="00456C7A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550686">
              <w:rPr>
                <w:rFonts w:ascii="Franklin Gothic Book" w:hAnsi="Franklin Gothic Book"/>
                <w:sz w:val="32"/>
                <w:szCs w:val="32"/>
              </w:rPr>
              <w:t>What protective factors mitigate situational and institutional risks?</w:t>
            </w:r>
          </w:p>
          <w:p w14:paraId="6C637F64" w14:textId="401B1E55" w:rsidR="00456C7A" w:rsidRPr="00550686" w:rsidRDefault="00456C7A" w:rsidP="00456C7A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14:paraId="48896966" w14:textId="77777777" w:rsidR="00456C7A" w:rsidRPr="00550686" w:rsidRDefault="00456C7A" w:rsidP="00456C7A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550686">
              <w:rPr>
                <w:rFonts w:ascii="Franklin Gothic Book" w:hAnsi="Franklin Gothic Book"/>
                <w:sz w:val="32"/>
                <w:szCs w:val="32"/>
              </w:rPr>
              <w:t>What resilience factors mitigate student vulnerabilities?</w:t>
            </w:r>
          </w:p>
          <w:p w14:paraId="29C4BC2F" w14:textId="5A9D43C5" w:rsidR="00456C7A" w:rsidRPr="00456C7A" w:rsidRDefault="00456C7A" w:rsidP="00456C7A">
            <w:pPr>
              <w:rPr>
                <w:sz w:val="32"/>
                <w:szCs w:val="32"/>
              </w:rPr>
            </w:pPr>
          </w:p>
        </w:tc>
        <w:tc>
          <w:tcPr>
            <w:tcW w:w="7295" w:type="dxa"/>
            <w:shd w:val="clear" w:color="auto" w:fill="D9E2F3" w:themeFill="accent1" w:themeFillTint="33"/>
          </w:tcPr>
          <w:p w14:paraId="00E5B145" w14:textId="77777777" w:rsidR="00456C7A" w:rsidRDefault="00456C7A"/>
          <w:p w14:paraId="06CE4EB4" w14:textId="77777777" w:rsidR="00456C7A" w:rsidRDefault="00456C7A"/>
          <w:p w14:paraId="33AE106E" w14:textId="77777777" w:rsidR="00456C7A" w:rsidRDefault="00456C7A"/>
          <w:p w14:paraId="37B9246A" w14:textId="573CC8DE" w:rsidR="00456C7A" w:rsidRDefault="00451AF8" w:rsidP="00451AF8">
            <w:pPr>
              <w:tabs>
                <w:tab w:val="left" w:pos="1245"/>
              </w:tabs>
            </w:pPr>
            <w:r>
              <w:tab/>
            </w:r>
          </w:p>
          <w:p w14:paraId="54B6CD89" w14:textId="77777777" w:rsidR="00456C7A" w:rsidRDefault="00456C7A"/>
          <w:p w14:paraId="7B741C3B" w14:textId="031E1CCA" w:rsidR="00456C7A" w:rsidRDefault="00456C7A"/>
        </w:tc>
      </w:tr>
    </w:tbl>
    <w:p w14:paraId="0E6618C2" w14:textId="77777777" w:rsidR="00613B15" w:rsidRDefault="00613B15" w:rsidP="00456C7A"/>
    <w:sectPr w:rsidR="0061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1F6C"/>
    <w:multiLevelType w:val="hybridMultilevel"/>
    <w:tmpl w:val="686C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15"/>
    <w:rsid w:val="000D7328"/>
    <w:rsid w:val="00171E23"/>
    <w:rsid w:val="00265EB0"/>
    <w:rsid w:val="00451AF8"/>
    <w:rsid w:val="00456C7A"/>
    <w:rsid w:val="00550686"/>
    <w:rsid w:val="00613B15"/>
    <w:rsid w:val="00721541"/>
    <w:rsid w:val="00753A43"/>
    <w:rsid w:val="00944EAC"/>
    <w:rsid w:val="009B071A"/>
    <w:rsid w:val="00C46AC5"/>
    <w:rsid w:val="00E02FFF"/>
    <w:rsid w:val="00EA05E1"/>
    <w:rsid w:val="00E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1621"/>
  <w15:chartTrackingRefBased/>
  <w15:docId w15:val="{4EDFC101-2752-4AEE-905F-A3D5E247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Tasharski</dc:creator>
  <cp:keywords/>
  <dc:description/>
  <cp:lastModifiedBy>Laurie Tasharski</cp:lastModifiedBy>
  <cp:revision>7</cp:revision>
  <cp:lastPrinted>2020-01-06T16:32:00Z</cp:lastPrinted>
  <dcterms:created xsi:type="dcterms:W3CDTF">2019-03-11T17:23:00Z</dcterms:created>
  <dcterms:modified xsi:type="dcterms:W3CDTF">2020-01-06T16:37:00Z</dcterms:modified>
</cp:coreProperties>
</file>